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48"/>
        </w:rPr>
      </w:pPr>
      <w:r>
        <w:rPr>
          <w:rFonts w:ascii="Times New Roman"/>
          <w:sz w:val="48"/>
        </w:rPr>
        <mc:AlternateContent>
          <mc:Choice Requires="wps">
            <w:drawing>
              <wp:anchor distT="0" distB="0" distL="0" distR="0" allowOverlap="1" layoutInCell="1" locked="0" behindDoc="1" simplePos="0" relativeHeight="48756019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2850" cy="10696575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562850" cy="10696575"/>
                          <a:chExt cx="7562850" cy="10696575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0" cy="106965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1004694" y="4930473"/>
                            <a:ext cx="5579110" cy="4450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9110" h="4450715">
                                <a:moveTo>
                                  <a:pt x="5588000" y="4457700"/>
                                </a:moveTo>
                                <a:lnTo>
                                  <a:pt x="0" y="4457700"/>
                                </a:lnTo>
                                <a:lnTo>
                                  <a:pt x="0" y="0"/>
                                </a:lnTo>
                                <a:lnTo>
                                  <a:pt x="5588000" y="0"/>
                                </a:lnTo>
                                <a:lnTo>
                                  <a:pt x="5588000" y="4457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5440" y="6569895"/>
                            <a:ext cx="4545137" cy="7622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0" y="4930481"/>
                            <a:ext cx="7562215" cy="130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2215" h="1304290">
                                <a:moveTo>
                                  <a:pt x="148543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4290"/>
                                </a:lnTo>
                                <a:lnTo>
                                  <a:pt x="1485430" y="1304290"/>
                                </a:lnTo>
                                <a:lnTo>
                                  <a:pt x="1485430" y="0"/>
                                </a:lnTo>
                                <a:close/>
                              </a:path>
                              <a:path w="7562215" h="1304290">
                                <a:moveTo>
                                  <a:pt x="7561872" y="0"/>
                                </a:moveTo>
                                <a:lnTo>
                                  <a:pt x="6346939" y="0"/>
                                </a:lnTo>
                                <a:lnTo>
                                  <a:pt x="6346939" y="1126896"/>
                                </a:lnTo>
                                <a:lnTo>
                                  <a:pt x="7561872" y="1126896"/>
                                </a:lnTo>
                                <a:lnTo>
                                  <a:pt x="75618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609569"/>
                            <a:ext cx="7562849" cy="20870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49" cy="493580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36206" y="9939745"/>
                            <a:ext cx="762287" cy="5526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pt;margin-top:-.000004pt;width:595.5pt;height:842.25pt;mso-position-horizontal-relative:page;mso-position-vertical-relative:page;z-index:-15756288" id="docshapegroup1" coordorigin="0,0" coordsize="11910,16845">
                <v:shape style="position:absolute;left:0;top:0;width:11910;height:16845" type="#_x0000_t75" id="docshape2" stroked="false">
                  <v:imagedata r:id="rId5" o:title=""/>
                </v:shape>
                <v:rect style="position:absolute;left:1582;top:7764;width:8800;height:7020" id="docshape3" filled="true" fillcolor="#ffffff" stroked="false">
                  <v:fill type="solid"/>
                </v:rect>
                <v:shape style="position:absolute;left:2339;top:10346;width:7158;height:1201" type="#_x0000_t75" id="docshape4" stroked="false">
                  <v:imagedata r:id="rId6" o:title=""/>
                </v:shape>
                <v:shape style="position:absolute;left:0;top:7764;width:11909;height:2054" id="docshape5" coordorigin="0,7765" coordsize="11909,2054" path="m2339,7765l0,7765,0,9819,2339,9819,2339,7765xm11908,7765l9995,7765,9995,9539,11908,9539,11908,7765xe" filled="true" fillcolor="#ffffff" stroked="false">
                  <v:path arrowok="t"/>
                  <v:fill type="solid"/>
                </v:shape>
                <v:shape style="position:absolute;left:0;top:13558;width:11910;height:3287" type="#_x0000_t75" id="docshape6" stroked="false">
                  <v:imagedata r:id="rId7" o:title=""/>
                </v:shape>
                <v:shape style="position:absolute;left:0;top:0;width:11910;height:7773" type="#_x0000_t75" id="docshape7" stroked="false">
                  <v:imagedata r:id="rId8" o:title=""/>
                </v:shape>
                <v:shape style="position:absolute;left:5253;top:15653;width:1201;height:871" type="#_x0000_t75" id="docshape8" stroked="false">
                  <v:imagedata r:id="rId9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rPr>
          <w:rFonts w:ascii="Times New Roman"/>
          <w:sz w:val="48"/>
        </w:rPr>
      </w:pPr>
    </w:p>
    <w:p>
      <w:pPr>
        <w:pStyle w:val="BodyText"/>
        <w:spacing w:before="97"/>
        <w:rPr>
          <w:rFonts w:ascii="Times New Roman"/>
          <w:sz w:val="48"/>
        </w:rPr>
      </w:pPr>
    </w:p>
    <w:p>
      <w:pPr>
        <w:pStyle w:val="Title"/>
        <w:spacing w:line="244" w:lineRule="auto"/>
      </w:pPr>
      <w:r>
        <w:rPr/>
        <w:t>TUI</w:t>
      </w:r>
      <w:r>
        <w:rPr>
          <w:spacing w:val="-28"/>
        </w:rPr>
        <w:t> </w:t>
      </w:r>
      <w:r>
        <w:rPr/>
        <w:t>BLUE</w:t>
      </w:r>
      <w:r>
        <w:rPr>
          <w:spacing w:val="-27"/>
        </w:rPr>
        <w:t> </w:t>
      </w:r>
      <w:r>
        <w:rPr/>
        <w:t>Olhuveli</w:t>
      </w:r>
      <w:r>
        <w:rPr>
          <w:spacing w:val="-27"/>
        </w:rPr>
        <w:t> </w:t>
      </w:r>
      <w:r>
        <w:rPr/>
        <w:t>Romance</w:t>
      </w:r>
      <w:r>
        <w:rPr>
          <w:spacing w:val="-27"/>
        </w:rPr>
        <w:t> </w:t>
      </w:r>
      <w:r>
        <w:rPr/>
        <w:t>***** Kaafu Atol, Maldive</w:t>
      </w:r>
    </w:p>
    <w:p>
      <w:pPr>
        <w:pStyle w:val="BodyText"/>
        <w:spacing w:before="300"/>
        <w:rPr>
          <w:sz w:val="48"/>
        </w:rPr>
      </w:pPr>
    </w:p>
    <w:p>
      <w:pPr>
        <w:pStyle w:val="BodyText"/>
        <w:spacing w:line="249" w:lineRule="auto"/>
        <w:ind w:left="739" w:right="703"/>
      </w:pPr>
      <w:r>
        <w:rPr/>
        <w:t>Resortul TUI BLUE - Adults Only, un paradis pentru gurmanzi, ofera momente speciale de relaxare pentru o vacanta de o calitate exceptionala, ideala pentru oaspetii cu</w:t>
      </w:r>
      <w:r>
        <w:rPr>
          <w:spacing w:val="80"/>
        </w:rPr>
        <w:t> </w:t>
      </w:r>
      <w:r>
        <w:rPr/>
        <w:t>varsta de peste 16 ani. Aceasta bijuterie de tip boutique, combina avantajele unei</w:t>
      </w:r>
      <w:r>
        <w:rPr>
          <w:spacing w:val="40"/>
        </w:rPr>
        <w:t> </w:t>
      </w:r>
      <w:r>
        <w:rPr/>
        <w:t>insule romantice cu o gama variata de activitati oferite de resort, care este conectat prin poduri de insulele invecinate.</w:t>
      </w:r>
    </w:p>
    <w:p>
      <w:pPr>
        <w:pStyle w:val="BodyText"/>
        <w:spacing w:before="209"/>
      </w:pPr>
    </w:p>
    <w:p>
      <w:pPr>
        <w:spacing w:line="309" w:lineRule="auto" w:before="1"/>
        <w:ind w:left="739" w:right="1013" w:firstLine="0"/>
        <w:jc w:val="left"/>
        <w:rPr>
          <w:sz w:val="22"/>
        </w:rPr>
      </w:pPr>
      <w:r>
        <w:rPr>
          <w:sz w:val="22"/>
        </w:rPr>
        <w:t>Cazare</w:t>
      </w:r>
      <w:r>
        <w:rPr>
          <w:spacing w:val="-1"/>
          <w:sz w:val="22"/>
        </w:rPr>
        <w:t> </w:t>
      </w:r>
      <w:r>
        <w:rPr>
          <w:sz w:val="22"/>
        </w:rPr>
        <w:t>7</w:t>
      </w:r>
      <w:r>
        <w:rPr>
          <w:spacing w:val="-1"/>
          <w:sz w:val="22"/>
        </w:rPr>
        <w:t> </w:t>
      </w:r>
      <w:r>
        <w:rPr>
          <w:sz w:val="22"/>
        </w:rPr>
        <w:t>nopti</w:t>
      </w:r>
      <w:r>
        <w:rPr>
          <w:spacing w:val="-1"/>
          <w:sz w:val="22"/>
        </w:rPr>
        <w:t> </w:t>
      </w:r>
      <w:r>
        <w:rPr>
          <w:sz w:val="22"/>
        </w:rPr>
        <w:t>in</w:t>
      </w:r>
      <w:r>
        <w:rPr>
          <w:spacing w:val="-1"/>
          <w:sz w:val="22"/>
        </w:rPr>
        <w:t> </w:t>
      </w:r>
      <w:r>
        <w:rPr>
          <w:sz w:val="22"/>
        </w:rPr>
        <w:t>Romantic</w:t>
      </w:r>
      <w:r>
        <w:rPr>
          <w:spacing w:val="-1"/>
          <w:sz w:val="22"/>
        </w:rPr>
        <w:t> </w:t>
      </w:r>
      <w:r>
        <w:rPr>
          <w:sz w:val="22"/>
        </w:rPr>
        <w:t>Beach</w:t>
      </w:r>
      <w:r>
        <w:rPr>
          <w:spacing w:val="-1"/>
          <w:sz w:val="22"/>
        </w:rPr>
        <w:t> </w:t>
      </w:r>
      <w:r>
        <w:rPr>
          <w:sz w:val="22"/>
        </w:rPr>
        <w:t>Villa</w:t>
      </w:r>
      <w:r>
        <w:rPr>
          <w:spacing w:val="-1"/>
          <w:sz w:val="22"/>
        </w:rPr>
        <w:t> </w:t>
      </w:r>
      <w:r>
        <w:rPr>
          <w:sz w:val="22"/>
        </w:rPr>
        <w:t>with</w:t>
      </w:r>
      <w:r>
        <w:rPr>
          <w:spacing w:val="-1"/>
          <w:sz w:val="22"/>
        </w:rPr>
        <w:t> </w:t>
      </w:r>
      <w:r>
        <w:rPr>
          <w:sz w:val="22"/>
        </w:rPr>
        <w:t>Pool,</w:t>
      </w:r>
      <w:r>
        <w:rPr>
          <w:spacing w:val="-1"/>
          <w:sz w:val="22"/>
        </w:rPr>
        <w:t> </w:t>
      </w:r>
      <w:r>
        <w:rPr>
          <w:sz w:val="22"/>
        </w:rPr>
        <w:t>pensiune</w:t>
      </w:r>
      <w:r>
        <w:rPr>
          <w:spacing w:val="-1"/>
          <w:sz w:val="22"/>
        </w:rPr>
        <w:t> </w:t>
      </w:r>
      <w:r>
        <w:rPr>
          <w:sz w:val="22"/>
        </w:rPr>
        <w:t>completa inclusiv transfer dus/intors cu barca rapida</w:t>
      </w:r>
    </w:p>
    <w:p>
      <w:pPr>
        <w:pStyle w:val="BodyText"/>
        <w:spacing w:line="173" w:lineRule="exact" w:before="1"/>
        <w:ind w:left="739"/>
      </w:pPr>
      <w:r>
        <w:rPr/>
        <w:t>ex.</w:t>
      </w:r>
      <w:r>
        <w:rPr>
          <w:spacing w:val="1"/>
        </w:rPr>
        <w:t> </w:t>
      </w:r>
      <w:r>
        <w:rPr/>
        <w:t>sejur</w:t>
      </w:r>
      <w:r>
        <w:rPr>
          <w:spacing w:val="2"/>
        </w:rPr>
        <w:t> </w:t>
      </w:r>
      <w:r>
        <w:rPr/>
        <w:t>in</w:t>
      </w:r>
      <w:r>
        <w:rPr>
          <w:spacing w:val="2"/>
        </w:rPr>
        <w:t> </w:t>
      </w:r>
      <w:r>
        <w:rPr/>
        <w:t>perioada</w:t>
      </w:r>
      <w:r>
        <w:rPr>
          <w:spacing w:val="1"/>
        </w:rPr>
        <w:t> </w:t>
      </w:r>
      <w:r>
        <w:rPr/>
        <w:t>06.05-</w:t>
      </w:r>
      <w:r>
        <w:rPr>
          <w:spacing w:val="-2"/>
        </w:rPr>
        <w:t>13.05.26</w:t>
      </w:r>
    </w:p>
    <w:p>
      <w:pPr>
        <w:spacing w:before="23"/>
        <w:ind w:left="0" w:right="265" w:firstLine="0"/>
        <w:jc w:val="right"/>
        <w:rPr>
          <w:sz w:val="32"/>
        </w:rPr>
      </w:pPr>
      <w:r>
        <w:rPr>
          <w:sz w:val="32"/>
        </w:rPr>
        <w:t>de</w:t>
      </w:r>
      <w:r>
        <w:rPr>
          <w:spacing w:val="21"/>
          <w:sz w:val="32"/>
        </w:rPr>
        <w:t> </w:t>
      </w:r>
      <w:r>
        <w:rPr>
          <w:sz w:val="32"/>
        </w:rPr>
        <w:t>la</w:t>
      </w:r>
      <w:r>
        <w:rPr>
          <w:spacing w:val="21"/>
          <w:sz w:val="32"/>
        </w:rPr>
        <w:t> </w:t>
      </w:r>
      <w:r>
        <w:rPr>
          <w:sz w:val="32"/>
        </w:rPr>
        <w:t>1.480</w:t>
      </w:r>
      <w:r>
        <w:rPr>
          <w:spacing w:val="21"/>
          <w:sz w:val="32"/>
        </w:rPr>
        <w:t> </w:t>
      </w:r>
      <w:r>
        <w:rPr>
          <w:spacing w:val="-4"/>
          <w:sz w:val="32"/>
        </w:rPr>
        <w:t>EURO</w:t>
      </w:r>
    </w:p>
    <w:sectPr>
      <w:type w:val="continuous"/>
      <w:pgSz w:w="11910" w:h="16850"/>
      <w:pgMar w:top="1940" w:bottom="280" w:left="1700" w:right="17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Calibri">
    <w:altName w:val="Calibri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ro-RO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sz w:val="20"/>
      <w:szCs w:val="20"/>
      <w:lang w:val="ro-RO" w:eastAsia="en-US" w:bidi="ar-SA"/>
    </w:rPr>
  </w:style>
  <w:style w:styleId="Title" w:type="paragraph">
    <w:name w:val="Title"/>
    <w:basedOn w:val="Normal"/>
    <w:uiPriority w:val="1"/>
    <w:qFormat/>
    <w:pPr>
      <w:ind w:left="2418" w:right="703" w:hanging="1458"/>
    </w:pPr>
    <w:rPr>
      <w:rFonts w:ascii="Calibri" w:hAnsi="Calibri" w:eastAsia="Calibri" w:cs="Calibri"/>
      <w:sz w:val="48"/>
      <w:szCs w:val="48"/>
      <w:lang w:val="ro-RO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ro-RO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o-RO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Alina Panaitescu</dc:creator>
  <cp:keywords>DAGvd7FymHI,BAGjVEeG434,0</cp:keywords>
  <dc:title>FOUR SEASONS RESORTS MAURITIUS AT ANAHITA</dc:title>
  <dcterms:created xsi:type="dcterms:W3CDTF">2025-08-08T12:50:56Z</dcterms:created>
  <dcterms:modified xsi:type="dcterms:W3CDTF">2025-08-08T12:50:56Z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2025-08-08T00:00:00Z</vt:filetime>
  </property>
  <property fmtid="{D5CDD505-2E9C-101B-9397-08002B2CF9AE}" pid="3" name="Creator">
    <vt:lpwstr>Canva</vt:lpwstr>
  </property>
  <property fmtid="{D5CDD505-2E9C-101B-9397-08002B2CF9AE}" pid="4" name="LastSaved">
    <vt:filetime>2025-08-08T00:00:00Z</vt:filetime>
  </property>
  <property fmtid="{D5CDD505-2E9C-101B-9397-08002B2CF9AE}" pid="5" name="Producer">
    <vt:lpwstr>Canva</vt:lpwstr>
  </property>
</Properties>
</file>